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21817" w14:textId="77777777" w:rsidR="00C51275" w:rsidRDefault="00C51275" w:rsidP="00C51275">
      <w:pPr>
        <w:jc w:val="center"/>
        <w:rPr>
          <w:rFonts w:ascii="Corporate S" w:hAnsi="Corporate S" w:cs="Arial"/>
          <w:b/>
          <w:bCs/>
          <w:sz w:val="28"/>
          <w:szCs w:val="28"/>
        </w:rPr>
      </w:pPr>
      <w:r>
        <w:rPr>
          <w:rFonts w:ascii="Corporate S" w:hAnsi="Corporate S" w:cs="Arial"/>
          <w:b/>
          <w:bCs/>
          <w:sz w:val="28"/>
          <w:szCs w:val="28"/>
        </w:rPr>
        <w:t xml:space="preserve">Новые горизонты FOTON: </w:t>
      </w:r>
    </w:p>
    <w:p w14:paraId="7262FFD9" w14:textId="77777777" w:rsidR="00C51275" w:rsidRDefault="00C51275" w:rsidP="00C51275">
      <w:pPr>
        <w:jc w:val="center"/>
        <w:rPr>
          <w:rFonts w:ascii="Corporate S" w:hAnsi="Corporate S" w:cs="Arial"/>
          <w:b/>
          <w:bCs/>
          <w:sz w:val="28"/>
          <w:szCs w:val="28"/>
        </w:rPr>
      </w:pPr>
      <w:r>
        <w:rPr>
          <w:rFonts w:ascii="Corporate S" w:hAnsi="Corporate S" w:cs="Arial"/>
          <w:b/>
          <w:bCs/>
          <w:sz w:val="28"/>
          <w:szCs w:val="28"/>
        </w:rPr>
        <w:t>презентация пикапов и фургонов в Оренбурге</w:t>
      </w:r>
    </w:p>
    <w:p w14:paraId="5AFE0B56" w14:textId="77777777" w:rsidR="00C51275" w:rsidRDefault="00C51275" w:rsidP="00C51275">
      <w:pPr>
        <w:jc w:val="center"/>
        <w:rPr>
          <w:rFonts w:ascii="Corporate S" w:hAnsi="Corporate S" w:cs="Arial"/>
          <w:b/>
          <w:bCs/>
          <w:sz w:val="28"/>
          <w:szCs w:val="28"/>
        </w:rPr>
      </w:pPr>
    </w:p>
    <w:p w14:paraId="5F05C479" w14:textId="77777777" w:rsidR="00C51275" w:rsidRDefault="00C51275" w:rsidP="00C51275">
      <w:pPr>
        <w:jc w:val="both"/>
        <w:rPr>
          <w:rFonts w:ascii="Corporate S" w:hAnsi="Corporate S" w:cs="Arial"/>
          <w:i/>
          <w:szCs w:val="20"/>
        </w:rPr>
      </w:pPr>
      <w:r>
        <w:rPr>
          <w:rFonts w:ascii="Corporate S" w:hAnsi="Corporate S" w:cs="Arial"/>
          <w:i/>
          <w:szCs w:val="20"/>
        </w:rPr>
        <w:t>В Оренбурге 15 августа официальный представитель FOTON, являющийся частью сети АО «МБ РУС» и входящий в ГК «Автодом», организовал презентацию модельного ряда FOTON. На мероприятии были представлены пикапы TUNLAND G7 и V9, цельнометаллический фургон TOANO, а также грузопассажирская модель TOANO 5+1, предназначенные для ознакомления широкой аудитории клиентов и деловых партнеров</w:t>
      </w:r>
    </w:p>
    <w:p w14:paraId="7B4F34D0" w14:textId="77777777" w:rsidR="00C51275" w:rsidRDefault="00C51275" w:rsidP="00C51275">
      <w:pPr>
        <w:jc w:val="both"/>
        <w:rPr>
          <w:rFonts w:ascii="Corporate S" w:hAnsi="Corporate S" w:cs="Arial"/>
          <w:i/>
          <w:szCs w:val="20"/>
        </w:rPr>
      </w:pPr>
    </w:p>
    <w:p w14:paraId="28AA0E1E" w14:textId="77777777" w:rsidR="00C51275" w:rsidRDefault="00C51275" w:rsidP="00C51275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Мероприятие вызвало большой интерес со стороны представителей бизнеса и ведущих лизинговых компаний Оренбургской области. Гости получили возможность ознакомиться с представленными автомобилями FOTON и оценить их преимущества в ходе тест-драйва.  </w:t>
      </w:r>
      <w:r>
        <w:rPr>
          <w:rFonts w:ascii="Corporate S" w:hAnsi="Corporate S" w:cs="Arial"/>
          <w:sz w:val="20"/>
          <w:szCs w:val="20"/>
        </w:rPr>
        <w:br/>
        <w:t xml:space="preserve">Мероприятие посетило более 100 человек.   </w:t>
      </w:r>
    </w:p>
    <w:p w14:paraId="1EEC66CC" w14:textId="77777777" w:rsidR="00C51275" w:rsidRDefault="00C51275" w:rsidP="00C51275">
      <w:pPr>
        <w:jc w:val="both"/>
        <w:rPr>
          <w:rFonts w:ascii="Corporate S" w:hAnsi="Corporate S" w:cs="Arial"/>
          <w:sz w:val="20"/>
          <w:szCs w:val="20"/>
        </w:rPr>
      </w:pPr>
    </w:p>
    <w:p w14:paraId="6E30680A" w14:textId="77777777" w:rsidR="00C51275" w:rsidRDefault="00C51275" w:rsidP="00C51275">
      <w:pPr>
        <w:jc w:val="both"/>
        <w:rPr>
          <w:rFonts w:ascii="Corporate S" w:hAnsi="Corporate S" w:cs="Arial"/>
          <w:b/>
          <w:bCs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>Высокую оценку со стороны специалистов получила премиальная модель</w:t>
      </w:r>
      <w:r>
        <w:rPr>
          <w:rFonts w:ascii="Corporate S" w:hAnsi="Corporate S" w:cs="Arial"/>
          <w:b/>
          <w:bCs/>
          <w:sz w:val="20"/>
          <w:szCs w:val="20"/>
        </w:rPr>
        <w:t xml:space="preserve"> FOTON TUNLAND V9</w:t>
      </w:r>
      <w:r>
        <w:rPr>
          <w:rFonts w:ascii="Corporate S" w:hAnsi="Corporate S" w:cs="Arial"/>
          <w:sz w:val="20"/>
          <w:szCs w:val="20"/>
        </w:rPr>
        <w:t xml:space="preserve"> — полноразмерный пикап со стильным дизайном и расширенным набором систем безопасности. Габариты модели — 5617 × 2090 × 1955 мм, колесная база — 3355 мм, дорожный просвет — 240 мм. Максимальная разрешенная масса составляет 3055 кг, грузоподъемность — 675 кг. Размер грузовой платформы — 1577 × 1650 × 530 мм. Автомобиль оснащен 2-литровым </w:t>
      </w:r>
      <w:proofErr w:type="spellStart"/>
      <w:r>
        <w:rPr>
          <w:rFonts w:ascii="Corporate S" w:hAnsi="Corporate S" w:cs="Arial"/>
          <w:sz w:val="20"/>
          <w:szCs w:val="20"/>
        </w:rPr>
        <w:t>турбодизельным</w:t>
      </w:r>
      <w:proofErr w:type="spellEnd"/>
      <w:r>
        <w:rPr>
          <w:rFonts w:ascii="Corporate S" w:hAnsi="Corporate S" w:cs="Arial"/>
          <w:sz w:val="20"/>
          <w:szCs w:val="20"/>
        </w:rPr>
        <w:t xml:space="preserve"> двигателем экологического класса «Евро-5» мощностью 159 </w:t>
      </w:r>
      <w:proofErr w:type="spellStart"/>
      <w:r>
        <w:rPr>
          <w:rFonts w:ascii="Corporate S" w:hAnsi="Corporate S" w:cs="Arial"/>
          <w:sz w:val="20"/>
          <w:szCs w:val="20"/>
        </w:rPr>
        <w:t>л.с</w:t>
      </w:r>
      <w:proofErr w:type="spellEnd"/>
      <w:r>
        <w:rPr>
          <w:rFonts w:ascii="Corporate S" w:hAnsi="Corporate S" w:cs="Arial"/>
          <w:sz w:val="20"/>
          <w:szCs w:val="20"/>
        </w:rPr>
        <w:t xml:space="preserve">., с крутящим моментом 410+60 </w:t>
      </w:r>
      <w:proofErr w:type="spellStart"/>
      <w:r>
        <w:rPr>
          <w:rFonts w:ascii="Corporate S" w:hAnsi="Corporate S" w:cs="Arial"/>
          <w:sz w:val="20"/>
          <w:szCs w:val="20"/>
        </w:rPr>
        <w:t>Н•м</w:t>
      </w:r>
      <w:proofErr w:type="spellEnd"/>
      <w:r>
        <w:rPr>
          <w:rFonts w:ascii="Corporate S" w:hAnsi="Corporate S" w:cs="Arial"/>
          <w:sz w:val="20"/>
          <w:szCs w:val="20"/>
        </w:rPr>
        <w:t xml:space="preserve"> в диапазоне 1500–2400 об/мин, работающим в паре с 8-ступенчатой автоматической коробкой передач. В состав силовой установки входит 48-вольтовая гибридная система, добавляющая 60 </w:t>
      </w:r>
      <w:proofErr w:type="spellStart"/>
      <w:r>
        <w:rPr>
          <w:rFonts w:ascii="Corporate S" w:hAnsi="Corporate S" w:cs="Arial"/>
          <w:sz w:val="20"/>
          <w:szCs w:val="20"/>
        </w:rPr>
        <w:t>Н•м</w:t>
      </w:r>
      <w:proofErr w:type="spellEnd"/>
      <w:r>
        <w:rPr>
          <w:rFonts w:ascii="Corporate S" w:hAnsi="Corporate S" w:cs="Arial"/>
          <w:sz w:val="20"/>
          <w:szCs w:val="20"/>
        </w:rPr>
        <w:t xml:space="preserve">, а при пиковых нагрузках — более 80 </w:t>
      </w:r>
      <w:proofErr w:type="spellStart"/>
      <w:r>
        <w:rPr>
          <w:rFonts w:ascii="Corporate S" w:hAnsi="Corporate S" w:cs="Arial"/>
          <w:sz w:val="20"/>
          <w:szCs w:val="20"/>
        </w:rPr>
        <w:t>Н•м</w:t>
      </w:r>
      <w:proofErr w:type="spellEnd"/>
      <w:r>
        <w:rPr>
          <w:rFonts w:ascii="Corporate S" w:hAnsi="Corporate S" w:cs="Arial"/>
          <w:sz w:val="20"/>
          <w:szCs w:val="20"/>
        </w:rPr>
        <w:t>, что повышает топливную экономичность и динамику, особенно при разгоне и движении в гору. Система рекуперации энергии снижает расход топлива на 5–8%.</w:t>
      </w:r>
    </w:p>
    <w:p w14:paraId="52142FDB" w14:textId="77777777" w:rsidR="00C51275" w:rsidRDefault="00C51275" w:rsidP="00C51275">
      <w:pPr>
        <w:jc w:val="both"/>
        <w:rPr>
          <w:rFonts w:ascii="Corporate S" w:hAnsi="Corporate S" w:cs="Arial"/>
          <w:b/>
          <w:bCs/>
          <w:sz w:val="20"/>
          <w:szCs w:val="20"/>
        </w:rPr>
      </w:pPr>
    </w:p>
    <w:p w14:paraId="6B7CD7DF" w14:textId="77777777" w:rsidR="00C51275" w:rsidRDefault="00C51275" w:rsidP="00C51275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>Представленный на презентации пикап</w:t>
      </w:r>
      <w:r>
        <w:rPr>
          <w:rFonts w:ascii="Corporate S" w:hAnsi="Corporate S" w:cs="Arial"/>
          <w:b/>
          <w:bCs/>
          <w:sz w:val="20"/>
          <w:szCs w:val="20"/>
        </w:rPr>
        <w:t xml:space="preserve"> FOTON TUNLAND G7</w:t>
      </w:r>
      <w:r>
        <w:rPr>
          <w:rFonts w:ascii="Corporate S" w:hAnsi="Corporate S" w:cs="Arial"/>
          <w:sz w:val="20"/>
          <w:szCs w:val="20"/>
        </w:rPr>
        <w:t xml:space="preserve"> — популярная модель среди российских потребителей, ценящих надежность, высокую грузоподъемность и комфорт. Автомобиль оснащен 2-литровым </w:t>
      </w:r>
      <w:proofErr w:type="spellStart"/>
      <w:r>
        <w:rPr>
          <w:rFonts w:ascii="Corporate S" w:hAnsi="Corporate S" w:cs="Arial"/>
          <w:sz w:val="20"/>
          <w:szCs w:val="20"/>
        </w:rPr>
        <w:t>турбодизельным</w:t>
      </w:r>
      <w:proofErr w:type="spellEnd"/>
      <w:r>
        <w:rPr>
          <w:rFonts w:ascii="Corporate S" w:hAnsi="Corporate S" w:cs="Arial"/>
          <w:sz w:val="20"/>
          <w:szCs w:val="20"/>
        </w:rPr>
        <w:t xml:space="preserve"> двигателем мощностью 162 </w:t>
      </w:r>
      <w:proofErr w:type="spellStart"/>
      <w:r>
        <w:rPr>
          <w:rFonts w:ascii="Corporate S" w:hAnsi="Corporate S" w:cs="Arial"/>
          <w:sz w:val="20"/>
          <w:szCs w:val="20"/>
        </w:rPr>
        <w:t>л.с</w:t>
      </w:r>
      <w:proofErr w:type="spellEnd"/>
      <w:r>
        <w:rPr>
          <w:rFonts w:ascii="Corporate S" w:hAnsi="Corporate S" w:cs="Arial"/>
          <w:sz w:val="20"/>
          <w:szCs w:val="20"/>
        </w:rPr>
        <w:t xml:space="preserve">., 8-ступенчатой автоматической коробкой передач и системой автоматического полного привода. Грузоподъемность </w:t>
      </w:r>
      <w:r>
        <w:rPr>
          <w:rFonts w:ascii="Corporate S" w:hAnsi="Corporate S" w:cs="Arial"/>
          <w:bCs/>
          <w:sz w:val="20"/>
          <w:szCs w:val="20"/>
        </w:rPr>
        <w:t>FOTON TUNLAND G7</w:t>
      </w:r>
      <w:r>
        <w:rPr>
          <w:rFonts w:ascii="Corporate S" w:hAnsi="Corporate S" w:cs="Arial"/>
          <w:sz w:val="20"/>
          <w:szCs w:val="20"/>
        </w:rPr>
        <w:t xml:space="preserve"> — 905 кг. Для повышения проходимости предусмотрена блокировка дифференциала заднего моста. Прочная рама из высоколегированной стали и задняя рессорная подвеска обеспечивают устойчивость при перевозке грузов и на бездорожье. Пикап отлично подходит как для продолжительных путешествий и активного отдыха, так и для коммерческих целей.</w:t>
      </w:r>
    </w:p>
    <w:p w14:paraId="2F7274C2" w14:textId="77777777" w:rsidR="00C51275" w:rsidRDefault="00C51275" w:rsidP="00C51275">
      <w:pPr>
        <w:jc w:val="both"/>
        <w:rPr>
          <w:rFonts w:ascii="Corporate S" w:hAnsi="Corporate S" w:cs="Arial"/>
          <w:b/>
          <w:bCs/>
          <w:sz w:val="20"/>
          <w:szCs w:val="20"/>
        </w:rPr>
      </w:pPr>
    </w:p>
    <w:p w14:paraId="54F5FBEF" w14:textId="77777777" w:rsidR="00C51275" w:rsidRDefault="00C51275" w:rsidP="00C51275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Кроме того, гостей мероприятия заинтересовал фургон </w:t>
      </w:r>
      <w:r>
        <w:rPr>
          <w:rFonts w:ascii="Corporate S" w:hAnsi="Corporate S" w:cs="Arial"/>
          <w:b/>
          <w:bCs/>
          <w:sz w:val="20"/>
          <w:szCs w:val="20"/>
        </w:rPr>
        <w:t>FOTON TOANO</w:t>
      </w:r>
      <w:r>
        <w:rPr>
          <w:rFonts w:ascii="Corporate S" w:hAnsi="Corporate S" w:cs="Arial"/>
          <w:sz w:val="20"/>
          <w:szCs w:val="20"/>
        </w:rPr>
        <w:t xml:space="preserve"> в цельнометаллическом исполнении — универсальное решение для бизнеса, требующего надежный и вместительный транспорт. Автомобиль оснащен 2,8-литровым </w:t>
      </w:r>
      <w:proofErr w:type="spellStart"/>
      <w:r>
        <w:rPr>
          <w:rFonts w:ascii="Corporate S" w:hAnsi="Corporate S" w:cs="Arial"/>
          <w:sz w:val="20"/>
          <w:szCs w:val="20"/>
        </w:rPr>
        <w:t>турбодизельным</w:t>
      </w:r>
      <w:proofErr w:type="spellEnd"/>
      <w:r>
        <w:rPr>
          <w:rFonts w:ascii="Corporate S" w:hAnsi="Corporate S" w:cs="Arial"/>
          <w:sz w:val="20"/>
          <w:szCs w:val="20"/>
        </w:rPr>
        <w:t xml:space="preserve"> двигателем мощностью 150 </w:t>
      </w:r>
      <w:proofErr w:type="spellStart"/>
      <w:r>
        <w:rPr>
          <w:rFonts w:ascii="Corporate S" w:hAnsi="Corporate S" w:cs="Arial"/>
          <w:sz w:val="20"/>
          <w:szCs w:val="20"/>
        </w:rPr>
        <w:t>л.с</w:t>
      </w:r>
      <w:proofErr w:type="spellEnd"/>
      <w:r>
        <w:rPr>
          <w:rFonts w:ascii="Corporate S" w:hAnsi="Corporate S" w:cs="Arial"/>
          <w:sz w:val="20"/>
          <w:szCs w:val="20"/>
        </w:rPr>
        <w:t>. и 6-ступенчатой механической коробкой передач. Фургон оборудован системами активной и пассивной безопасности, обеспечивающими защиту водителя, а также сохранность перевозимых грузов.</w:t>
      </w:r>
    </w:p>
    <w:p w14:paraId="7BCEE845" w14:textId="77777777" w:rsidR="00C51275" w:rsidRDefault="00C51275" w:rsidP="00C51275">
      <w:pPr>
        <w:jc w:val="both"/>
        <w:rPr>
          <w:rFonts w:ascii="Corporate S" w:hAnsi="Corporate S" w:cs="Arial"/>
          <w:sz w:val="20"/>
          <w:szCs w:val="20"/>
        </w:rPr>
      </w:pPr>
    </w:p>
    <w:p w14:paraId="4BB1A736" w14:textId="77777777" w:rsidR="00C51275" w:rsidRDefault="00C51275" w:rsidP="00C51275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>Грузопассажирская версия</w:t>
      </w:r>
      <w:r>
        <w:rPr>
          <w:rFonts w:ascii="Corporate S" w:hAnsi="Corporate S" w:cs="Arial"/>
          <w:b/>
          <w:bCs/>
          <w:sz w:val="20"/>
          <w:szCs w:val="20"/>
        </w:rPr>
        <w:t xml:space="preserve"> FOTON TOANO 5+1</w:t>
      </w:r>
      <w:r>
        <w:rPr>
          <w:rFonts w:ascii="Corporate S" w:hAnsi="Corporate S" w:cs="Arial"/>
          <w:sz w:val="20"/>
          <w:szCs w:val="20"/>
        </w:rPr>
        <w:t xml:space="preserve"> сочетает комфорт пассажирского транспорта с функциональностью коммерческого. Автомобиль рассчитан на перевозку до шести человек, включая водителя, и значительного объема груза, что делает его высоко востребованным среди транспортных и сервисных компаний. </w:t>
      </w:r>
    </w:p>
    <w:p w14:paraId="79689E1A" w14:textId="77777777" w:rsidR="00C51275" w:rsidRDefault="00C51275" w:rsidP="00C51275">
      <w:pPr>
        <w:jc w:val="both"/>
        <w:rPr>
          <w:rFonts w:ascii="Corporate S" w:hAnsi="Corporate S" w:cs="Arial"/>
          <w:sz w:val="20"/>
          <w:szCs w:val="20"/>
        </w:rPr>
      </w:pPr>
    </w:p>
    <w:p w14:paraId="3D864355" w14:textId="77777777" w:rsidR="00C51275" w:rsidRDefault="00C51275" w:rsidP="00C51275">
      <w:pPr>
        <w:pStyle w:val="a3"/>
        <w:jc w:val="both"/>
        <w:rPr>
          <w:rFonts w:ascii="Corporate S" w:hAnsi="Corporate S" w:cs="Arial"/>
          <w:b/>
          <w:bCs/>
          <w:sz w:val="20"/>
          <w:szCs w:val="20"/>
        </w:rPr>
      </w:pPr>
      <w:r>
        <w:rPr>
          <w:rFonts w:ascii="Corporate S" w:hAnsi="Corporate S" w:cs="Arial"/>
          <w:iCs/>
          <w:sz w:val="20"/>
          <w:szCs w:val="20"/>
        </w:rPr>
        <w:t xml:space="preserve">«Оренбургская область является стратегически важным регионом для развития нашего бренда, поэтому мы планируем расширять здесь своё присутствие, гарантируя клиентам доступ к современной, надёжной и </w:t>
      </w:r>
      <w:r>
        <w:rPr>
          <w:rFonts w:ascii="Corporate S" w:hAnsi="Corporate S" w:cs="Arial"/>
          <w:iCs/>
          <w:sz w:val="20"/>
          <w:szCs w:val="20"/>
        </w:rPr>
        <w:lastRenderedPageBreak/>
        <w:t xml:space="preserve">экономически выгодной технике», </w:t>
      </w:r>
      <w:r>
        <w:rPr>
          <w:rFonts w:ascii="Corporate S" w:hAnsi="Corporate S" w:cs="Arial"/>
          <w:sz w:val="20"/>
          <w:szCs w:val="20"/>
        </w:rPr>
        <w:t>– отметил</w:t>
      </w:r>
      <w:r>
        <w:rPr>
          <w:rFonts w:ascii="Corporate S" w:hAnsi="Corporate S" w:cs="Arial"/>
          <w:b/>
          <w:bCs/>
          <w:sz w:val="20"/>
          <w:szCs w:val="20"/>
        </w:rPr>
        <w:t xml:space="preserve"> Александр Паршутин, бренд-директор FOTON в АО «МБ РУС».</w:t>
      </w:r>
    </w:p>
    <w:p w14:paraId="5BBBBFBA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Times New Roman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275"/>
    <w:rsid w:val="0044103E"/>
    <w:rsid w:val="005A588F"/>
    <w:rsid w:val="00C5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3F3ED"/>
  <w15:chartTrackingRefBased/>
  <w15:docId w15:val="{55182CCF-FF38-4734-9CAD-7725E773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275"/>
    <w:pPr>
      <w:spacing w:line="25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1275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6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2025-08-19T14:44:00Z</dcterms:created>
  <dcterms:modified xsi:type="dcterms:W3CDTF">2025-08-19T14:45:00Z</dcterms:modified>
</cp:coreProperties>
</file>